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07695" w14:textId="265D56CD" w:rsidR="00253A78" w:rsidRDefault="00253A78" w:rsidP="0050079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4069C0E" w14:textId="77777777" w:rsidR="00CA2323" w:rsidRPr="00CA2323" w:rsidRDefault="00CA2323" w:rsidP="00CA23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CA232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najnoviji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vlasnici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su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peti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po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redu</w:t>
      </w:r>
      <w:proofErr w:type="spellEnd"/>
    </w:p>
    <w:p w14:paraId="0C9D72DF" w14:textId="77777777" w:rsidR="00CA2323" w:rsidRPr="00CA2323" w:rsidRDefault="00CA2323" w:rsidP="00CA23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Kiparska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ofšor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firma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kupila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Skočiđevojku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: 63.000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kvadrata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na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pjeni</w:t>
      </w:r>
      <w:proofErr w:type="spellEnd"/>
      <w:r w:rsidRPr="00CA23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od mora</w:t>
      </w:r>
    </w:p>
    <w:p w14:paraId="0F4C87D1" w14:textId="77777777" w:rsidR="00CA2323" w:rsidRPr="00CA2323" w:rsidRDefault="00CA2323" w:rsidP="00CA2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“K.D.P. Promotion and Investments Limited”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registrovana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Kipru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Nikoziji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maju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2017.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zamršene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mreže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ofšor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firmi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najčešće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služe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sakrivanje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pravih</w:t>
      </w:r>
      <w:proofErr w:type="spellEnd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>vlasnika</w:t>
      </w:r>
      <w:proofErr w:type="spellEnd"/>
    </w:p>
    <w:p w14:paraId="65D7C632" w14:textId="44178AFD" w:rsidR="00CA2323" w:rsidRDefault="00CA2323" w:rsidP="00500799">
      <w:pPr>
        <w:pStyle w:val="NoSpacing"/>
        <w:jc w:val="both"/>
      </w:pPr>
      <w:r>
        <w:t>24700 pregleda</w:t>
      </w:r>
      <w:r>
        <w:t xml:space="preserve"> </w:t>
      </w:r>
      <w:r>
        <w:t>185 reakcija</w:t>
      </w:r>
      <w:r>
        <w:t xml:space="preserve"> </w:t>
      </w:r>
      <w:r>
        <w:t>36 komentar(a)</w:t>
      </w:r>
    </w:p>
    <w:p w14:paraId="563BF3FC" w14:textId="0DBD3891" w:rsidR="00CA2323" w:rsidRDefault="00CA2323" w:rsidP="00500799">
      <w:pPr>
        <w:pStyle w:val="NoSpacing"/>
        <w:jc w:val="both"/>
      </w:pPr>
      <w:r>
        <w:rPr>
          <w:noProof/>
        </w:rPr>
        <w:drawing>
          <wp:inline distT="0" distB="0" distL="0" distR="0" wp14:anchorId="6842CFE9" wp14:editId="2C5CE59B">
            <wp:extent cx="5760720" cy="3836670"/>
            <wp:effectExtent l="0" t="0" r="0" b="0"/>
            <wp:docPr id="2" name="Picture 2" descr="Vojni kompleks obuhvata 66.242 kvadrata zemljišta, Foto: Savo Prelev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ojni kompleks obuhvata 66.242 kvadrata zemljišta, Foto: Savo Prelevi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Vojni kompleks obuhvata 66.242 kvadrata zemljišta, Foto: Savo Prelević</w:t>
      </w:r>
    </w:p>
    <w:p w14:paraId="0D99C948" w14:textId="4F8A4846" w:rsidR="00CA2323" w:rsidRDefault="00CA2323" w:rsidP="00CA2323">
      <w:pPr>
        <w:spacing w:after="0" w:line="240" w:lineRule="auto"/>
        <w:rPr>
          <w:rStyle w:val="datepublished"/>
        </w:rPr>
      </w:pPr>
      <w:hyperlink r:id="rId5" w:history="1">
        <w:proofErr w:type="spellStart"/>
        <w:r w:rsidRPr="00CA23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Vuk</w:t>
        </w:r>
        <w:proofErr w:type="spellEnd"/>
        <w:r w:rsidRPr="00CA23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CA23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Lajović</w:t>
        </w:r>
        <w:proofErr w:type="spellEnd"/>
      </w:hyperlink>
      <w:r w:rsidRPr="00CA2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>
          <w:rPr>
            <w:rStyle w:val="Hyperlink"/>
          </w:rPr>
          <w:t>Goran Kapor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datepublished"/>
        </w:rPr>
        <w:t>30.11.2020. 08:04h</w:t>
      </w:r>
    </w:p>
    <w:p w14:paraId="07038C3C" w14:textId="2E27955E" w:rsidR="00CA2323" w:rsidRDefault="00CA2323" w:rsidP="00CA2323">
      <w:pPr>
        <w:spacing w:after="0" w:line="240" w:lineRule="auto"/>
        <w:rPr>
          <w:rStyle w:val="datepublished"/>
        </w:rPr>
      </w:pPr>
    </w:p>
    <w:p w14:paraId="5ED28D17" w14:textId="77777777" w:rsidR="00CA2323" w:rsidRDefault="00CA2323" w:rsidP="00CA2323">
      <w:pPr>
        <w:pStyle w:val="NormalWeb"/>
      </w:pPr>
      <w:proofErr w:type="spellStart"/>
      <w:r>
        <w:t>Kiparska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“K.D.P. Promotion and Investments Limited”, </w:t>
      </w:r>
      <w:proofErr w:type="spellStart"/>
      <w:r>
        <w:t>čiji</w:t>
      </w:r>
      <w:proofErr w:type="spellEnd"/>
      <w:r>
        <w:t xml:space="preserve"> se </w:t>
      </w:r>
      <w:proofErr w:type="spellStart"/>
      <w:r>
        <w:t>vlasnici</w:t>
      </w:r>
      <w:proofErr w:type="spellEnd"/>
      <w:r>
        <w:t xml:space="preserve"> </w:t>
      </w:r>
      <w:proofErr w:type="spellStart"/>
      <w:r>
        <w:t>kriju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</w:t>
      </w:r>
      <w:proofErr w:type="spellStart"/>
      <w:r>
        <w:t>ofšor</w:t>
      </w:r>
      <w:proofErr w:type="spellEnd"/>
      <w:r>
        <w:t xml:space="preserve"> </w:t>
      </w:r>
      <w:proofErr w:type="spellStart"/>
      <w:r>
        <w:t>firmi</w:t>
      </w:r>
      <w:proofErr w:type="spellEnd"/>
      <w:r>
        <w:t xml:space="preserve">, </w:t>
      </w:r>
      <w:proofErr w:type="spellStart"/>
      <w:r>
        <w:t>kupila</w:t>
      </w:r>
      <w:proofErr w:type="spellEnd"/>
      <w:r>
        <w:t xml:space="preserve"> je </w:t>
      </w:r>
      <w:proofErr w:type="spellStart"/>
      <w:r>
        <w:t>atraktivni</w:t>
      </w:r>
      <w:proofErr w:type="spellEnd"/>
      <w:r>
        <w:t xml:space="preserve"> </w:t>
      </w:r>
      <w:proofErr w:type="spellStart"/>
      <w:r>
        <w:t>zemljišni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od 63 </w:t>
      </w:r>
      <w:proofErr w:type="spellStart"/>
      <w:r>
        <w:t>hiljada</w:t>
      </w:r>
      <w:proofErr w:type="spellEnd"/>
      <w:r>
        <w:t xml:space="preserve"> </w:t>
      </w:r>
      <w:proofErr w:type="spellStart"/>
      <w:r>
        <w:t>kvadrata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samoj</w:t>
      </w:r>
      <w:proofErr w:type="spellEnd"/>
      <w:r>
        <w:t xml:space="preserve"> </w:t>
      </w:r>
      <w:proofErr w:type="spellStart"/>
      <w:r>
        <w:t>pjeni</w:t>
      </w:r>
      <w:proofErr w:type="spellEnd"/>
      <w:r>
        <w:t xml:space="preserve"> od mora, </w:t>
      </w:r>
      <w:proofErr w:type="spellStart"/>
      <w:r>
        <w:t>nekadašnju</w:t>
      </w:r>
      <w:proofErr w:type="spellEnd"/>
      <w:r>
        <w:t xml:space="preserve"> </w:t>
      </w:r>
      <w:proofErr w:type="spellStart"/>
      <w:r>
        <w:t>vojnu</w:t>
      </w:r>
      <w:proofErr w:type="spellEnd"/>
      <w:r>
        <w:t xml:space="preserve"> </w:t>
      </w:r>
      <w:proofErr w:type="spellStart"/>
      <w:r>
        <w:t>bazu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lokalitetu</w:t>
      </w:r>
      <w:proofErr w:type="spellEnd"/>
      <w:r>
        <w:t xml:space="preserve"> </w:t>
      </w:r>
      <w:proofErr w:type="spellStart"/>
      <w:r>
        <w:t>Skočiđevojka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Reževića</w:t>
      </w:r>
      <w:proofErr w:type="spellEnd"/>
      <w:r>
        <w:t>.</w:t>
      </w:r>
    </w:p>
    <w:p w14:paraId="4E7B8B6A" w14:textId="77777777" w:rsidR="00CA2323" w:rsidRDefault="00CA2323" w:rsidP="00CA2323">
      <w:pPr>
        <w:pStyle w:val="NormalWeb"/>
      </w:pPr>
      <w:r>
        <w:t xml:space="preserve">To </w:t>
      </w:r>
      <w:proofErr w:type="spellStart"/>
      <w:r>
        <w:t>piše</w:t>
      </w:r>
      <w:proofErr w:type="spellEnd"/>
      <w:r>
        <w:t xml:space="preserve"> u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nepokretnosti</w:t>
      </w:r>
      <w:proofErr w:type="spellEnd"/>
      <w:r>
        <w:t xml:space="preserve"> u koji </w:t>
      </w:r>
      <w:proofErr w:type="spellStart"/>
      <w:r>
        <w:t>su</w:t>
      </w:r>
      <w:proofErr w:type="spellEnd"/>
      <w:r>
        <w:t xml:space="preserve"> „</w:t>
      </w:r>
      <w:proofErr w:type="gramStart"/>
      <w:r>
        <w:t xml:space="preserve">Vijesti“ </w:t>
      </w:r>
      <w:proofErr w:type="spellStart"/>
      <w:r>
        <w:t>imale</w:t>
      </w:r>
      <w:proofErr w:type="spellEnd"/>
      <w:proofErr w:type="gramEnd"/>
      <w:r>
        <w:t xml:space="preserve"> </w:t>
      </w:r>
      <w:proofErr w:type="spellStart"/>
      <w:r>
        <w:t>uvid</w:t>
      </w:r>
      <w:proofErr w:type="spellEnd"/>
      <w:r>
        <w:t>.</w:t>
      </w:r>
    </w:p>
    <w:p w14:paraId="436B55F3" w14:textId="77777777" w:rsidR="00CA2323" w:rsidRDefault="00CA2323" w:rsidP="00CA2323">
      <w:pPr>
        <w:pStyle w:val="NormalWeb"/>
      </w:pPr>
      <w:proofErr w:type="spellStart"/>
      <w:r>
        <w:t>Doskorašnji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je </w:t>
      </w:r>
      <w:proofErr w:type="spellStart"/>
      <w:r>
        <w:t>kontroverzna</w:t>
      </w:r>
      <w:proofErr w:type="spellEnd"/>
      <w:r>
        <w:t xml:space="preserve"> </w:t>
      </w:r>
      <w:proofErr w:type="spellStart"/>
      <w:r>
        <w:t>austrijska</w:t>
      </w:r>
      <w:proofErr w:type="spellEnd"/>
      <w:r>
        <w:t xml:space="preserve"> </w:t>
      </w:r>
      <w:proofErr w:type="spellStart"/>
      <w:r>
        <w:t>Meinl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izgubila</w:t>
      </w:r>
      <w:proofErr w:type="spellEnd"/>
      <w:r>
        <w:t xml:space="preserve"> </w:t>
      </w:r>
      <w:proofErr w:type="spellStart"/>
      <w:r>
        <w:t>licencu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otkriveno</w:t>
      </w:r>
      <w:proofErr w:type="spellEnd"/>
      <w:r>
        <w:t xml:space="preserve"> da je </w:t>
      </w:r>
      <w:proofErr w:type="spellStart"/>
      <w:r>
        <w:t>učestvovala</w:t>
      </w:r>
      <w:proofErr w:type="spellEnd"/>
      <w:r>
        <w:t xml:space="preserve"> u </w:t>
      </w:r>
      <w:proofErr w:type="spellStart"/>
      <w:r>
        <w:t>malverzacijama</w:t>
      </w:r>
      <w:proofErr w:type="spellEnd"/>
      <w:r>
        <w:t xml:space="preserve"> u </w:t>
      </w:r>
      <w:proofErr w:type="spellStart"/>
      <w:r>
        <w:t>istočnoevropskim</w:t>
      </w:r>
      <w:proofErr w:type="spellEnd"/>
      <w:r>
        <w:t xml:space="preserve"> </w:t>
      </w:r>
      <w:proofErr w:type="spellStart"/>
      <w:r>
        <w:t>državama</w:t>
      </w:r>
      <w:proofErr w:type="spellEnd"/>
      <w:r>
        <w:t>.</w:t>
      </w:r>
    </w:p>
    <w:p w14:paraId="07CD128A" w14:textId="77777777" w:rsidR="00CA2323" w:rsidRDefault="00CA2323" w:rsidP="00CA2323">
      <w:pPr>
        <w:pStyle w:val="NormalWeb"/>
      </w:pPr>
      <w:proofErr w:type="spellStart"/>
      <w:r>
        <w:lastRenderedPageBreak/>
        <w:t>Najnoviji</w:t>
      </w:r>
      <w:proofErr w:type="spellEnd"/>
      <w:r>
        <w:t xml:space="preserve"> </w:t>
      </w:r>
      <w:proofErr w:type="spellStart"/>
      <w:r>
        <w:t>vlasnici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piše</w:t>
      </w:r>
      <w:proofErr w:type="spellEnd"/>
      <w:r>
        <w:t xml:space="preserve"> u </w:t>
      </w:r>
      <w:proofErr w:type="spellStart"/>
      <w:r>
        <w:t>katastarskoj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nekretnine</w:t>
      </w:r>
      <w:proofErr w:type="spellEnd"/>
      <w:r>
        <w:t xml:space="preserve">, </w:t>
      </w:r>
      <w:proofErr w:type="spellStart"/>
      <w:r>
        <w:t>peti</w:t>
      </w:r>
      <w:proofErr w:type="spellEnd"/>
      <w:r>
        <w:t xml:space="preserve"> po </w:t>
      </w:r>
      <w:proofErr w:type="spellStart"/>
      <w:r>
        <w:t>redu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prije</w:t>
      </w:r>
      <w:proofErr w:type="spellEnd"/>
      <w:r>
        <w:t xml:space="preserve"> 15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vojna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prodata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ruskim</w:t>
      </w:r>
      <w:proofErr w:type="spellEnd"/>
      <w:r>
        <w:t xml:space="preserve"> </w:t>
      </w:r>
      <w:proofErr w:type="spellStart"/>
      <w:r>
        <w:t>biznismenima</w:t>
      </w:r>
      <w:proofErr w:type="spellEnd"/>
      <w:r>
        <w:t xml:space="preserve">, </w:t>
      </w:r>
      <w:proofErr w:type="spellStart"/>
      <w:r>
        <w:t>uknjižili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maja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upisanih</w:t>
      </w:r>
      <w:proofErr w:type="spellEnd"/>
      <w:r>
        <w:t xml:space="preserve"> </w:t>
      </w:r>
      <w:proofErr w:type="spellStart"/>
      <w:r>
        <w:t>tereta</w:t>
      </w:r>
      <w:proofErr w:type="spellEnd"/>
      <w:r>
        <w:t>.</w:t>
      </w:r>
    </w:p>
    <w:p w14:paraId="614CE1A4" w14:textId="77777777" w:rsidR="00CA2323" w:rsidRDefault="00CA2323" w:rsidP="00CA2323">
      <w:pPr>
        <w:pStyle w:val="NormalWeb"/>
      </w:pPr>
      <w:r>
        <w:t xml:space="preserve">“K.D.P. Promotion and Investments Limited” </w:t>
      </w:r>
      <w:proofErr w:type="spellStart"/>
      <w:r>
        <w:t>registrovana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Kipru</w:t>
      </w:r>
      <w:proofErr w:type="spellEnd"/>
      <w:r>
        <w:t xml:space="preserve"> u </w:t>
      </w:r>
      <w:proofErr w:type="spellStart"/>
      <w:r>
        <w:t>Nikoziji</w:t>
      </w:r>
      <w:proofErr w:type="spellEnd"/>
      <w:r>
        <w:t xml:space="preserve"> u </w:t>
      </w:r>
      <w:proofErr w:type="spellStart"/>
      <w:r>
        <w:t>maju</w:t>
      </w:r>
      <w:proofErr w:type="spellEnd"/>
      <w:r>
        <w:t xml:space="preserve"> 2017. </w:t>
      </w:r>
      <w:proofErr w:type="spellStart"/>
      <w:r>
        <w:t>godine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zamršene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</w:t>
      </w:r>
      <w:proofErr w:type="spellStart"/>
      <w:r>
        <w:t>ofšor</w:t>
      </w:r>
      <w:proofErr w:type="spellEnd"/>
      <w:r>
        <w:t xml:space="preserve"> </w:t>
      </w:r>
      <w:proofErr w:type="spellStart"/>
      <w:r>
        <w:t>firmi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najčešće</w:t>
      </w:r>
      <w:proofErr w:type="spellEnd"/>
      <w:r>
        <w:t xml:space="preserve"> </w:t>
      </w:r>
      <w:proofErr w:type="spellStart"/>
      <w:r>
        <w:t>služe</w:t>
      </w:r>
      <w:proofErr w:type="spellEnd"/>
      <w:r>
        <w:t xml:space="preserve"> za </w:t>
      </w:r>
      <w:proofErr w:type="spellStart"/>
      <w:r>
        <w:t>sakrivanje</w:t>
      </w:r>
      <w:proofErr w:type="spellEnd"/>
      <w:r>
        <w:t xml:space="preserve"> </w:t>
      </w:r>
      <w:proofErr w:type="spellStart"/>
      <w:r>
        <w:t>pravih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>.</w:t>
      </w:r>
    </w:p>
    <w:p w14:paraId="5D79428B" w14:textId="77777777" w:rsidR="00CA2323" w:rsidRDefault="00CA2323" w:rsidP="00CA2323">
      <w:pPr>
        <w:pStyle w:val="NormalWeb"/>
      </w:pPr>
      <w:proofErr w:type="spellStart"/>
      <w:r>
        <w:t>Prema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otvoreni</w:t>
      </w:r>
      <w:proofErr w:type="spellEnd"/>
      <w:r>
        <w:t xml:space="preserve"> za </w:t>
      </w:r>
      <w:proofErr w:type="spellStart"/>
      <w:r>
        <w:t>javnost</w:t>
      </w:r>
      <w:proofErr w:type="spellEnd"/>
      <w:r>
        <w:t xml:space="preserve">, </w:t>
      </w:r>
      <w:proofErr w:type="spellStart"/>
      <w:r>
        <w:t>direktori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Marinos</w:t>
      </w:r>
      <w:proofErr w:type="spellEnd"/>
      <w:r>
        <w:t xml:space="preserve"> </w:t>
      </w:r>
      <w:proofErr w:type="spellStart"/>
      <w:r>
        <w:t>Stilianidis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Pantelis</w:t>
      </w:r>
      <w:proofErr w:type="spellEnd"/>
      <w:r>
        <w:t xml:space="preserve"> </w:t>
      </w:r>
      <w:proofErr w:type="spellStart"/>
      <w:r>
        <w:t>Kristofidis</w:t>
      </w:r>
      <w:proofErr w:type="spellEnd"/>
      <w:r>
        <w:t>.</w:t>
      </w:r>
    </w:p>
    <w:p w14:paraId="0FFAB2E7" w14:textId="77777777" w:rsidR="00CA2323" w:rsidRDefault="00CA2323" w:rsidP="00CA2323">
      <w:pPr>
        <w:pStyle w:val="NormalWeb"/>
      </w:pPr>
      <w:proofErr w:type="spellStart"/>
      <w:r>
        <w:t>Stilianidis</w:t>
      </w:r>
      <w:proofErr w:type="spellEnd"/>
      <w:r>
        <w:t xml:space="preserve"> je </w:t>
      </w:r>
      <w:proofErr w:type="spellStart"/>
      <w:r>
        <w:t>direktor</w:t>
      </w:r>
      <w:proofErr w:type="spellEnd"/>
      <w:r>
        <w:t xml:space="preserve"> 144 </w:t>
      </w:r>
      <w:proofErr w:type="spellStart"/>
      <w:r>
        <w:t>slične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Kipru</w:t>
      </w:r>
      <w:proofErr w:type="spellEnd"/>
      <w:r>
        <w:t xml:space="preserve">, a </w:t>
      </w:r>
      <w:proofErr w:type="spellStart"/>
      <w:r>
        <w:t>Kristofidis</w:t>
      </w:r>
      <w:proofErr w:type="spellEnd"/>
      <w:r>
        <w:t xml:space="preserve"> u 98.</w:t>
      </w:r>
    </w:p>
    <w:p w14:paraId="1FAE0AAE" w14:textId="77777777" w:rsidR="00CA2323" w:rsidRDefault="00CA2323" w:rsidP="00CA2323">
      <w:pPr>
        <w:pStyle w:val="NormalWeb"/>
      </w:pPr>
      <w:proofErr w:type="spellStart"/>
      <w:r>
        <w:t>Firma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korporativnog</w:t>
      </w:r>
      <w:proofErr w:type="spellEnd"/>
      <w:r>
        <w:t xml:space="preserve"> </w:t>
      </w:r>
      <w:proofErr w:type="spellStart"/>
      <w:r>
        <w:t>upravnika</w:t>
      </w:r>
      <w:proofErr w:type="spellEnd"/>
      <w:r>
        <w:t xml:space="preserve"> “</w:t>
      </w:r>
      <w:proofErr w:type="spellStart"/>
      <w:r>
        <w:t>Serveu</w:t>
      </w:r>
      <w:proofErr w:type="spellEnd"/>
      <w:r>
        <w:t xml:space="preserve"> (Secretarial) Limited”, to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stvarni</w:t>
      </w:r>
      <w:proofErr w:type="spellEnd"/>
      <w:r>
        <w:t xml:space="preserve"> </w:t>
      </w:r>
      <w:proofErr w:type="spellStart"/>
      <w:r>
        <w:t>osnivač</w:t>
      </w:r>
      <w:proofErr w:type="spellEnd"/>
      <w:r>
        <w:t xml:space="preserve"> </w:t>
      </w:r>
      <w:proofErr w:type="spellStart"/>
      <w:r>
        <w:t>prenio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, a ova taj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za 216 </w:t>
      </w:r>
      <w:proofErr w:type="spellStart"/>
      <w:r>
        <w:t>sličnih</w:t>
      </w:r>
      <w:proofErr w:type="spellEnd"/>
      <w:r>
        <w:t xml:space="preserve"> </w:t>
      </w:r>
      <w:proofErr w:type="spellStart"/>
      <w:r>
        <w:t>firmi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Kipru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jednu</w:t>
      </w:r>
      <w:proofErr w:type="spellEnd"/>
      <w:r>
        <w:t xml:space="preserve"> u </w:t>
      </w:r>
      <w:proofErr w:type="spellStart"/>
      <w:r>
        <w:t>Panami</w:t>
      </w:r>
      <w:proofErr w:type="spellEnd"/>
      <w:r>
        <w:t>.</w:t>
      </w:r>
    </w:p>
    <w:p w14:paraId="72DC88FA" w14:textId="77777777" w:rsidR="00CA2323" w:rsidRDefault="00CA2323" w:rsidP="00CA2323">
      <w:pPr>
        <w:pStyle w:val="NormalWeb"/>
      </w:pPr>
      <w:r>
        <w:t xml:space="preserve">“Vijesti”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objavile</w:t>
      </w:r>
      <w:proofErr w:type="spellEnd"/>
      <w:r>
        <w:t xml:space="preserve"> da je </w:t>
      </w:r>
      <w:proofErr w:type="spellStart"/>
      <w:r>
        <w:t>vojna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Skočiđevojci</w:t>
      </w:r>
      <w:proofErr w:type="spellEnd"/>
      <w:r>
        <w:t xml:space="preserve">, </w:t>
      </w:r>
      <w:proofErr w:type="spellStart"/>
      <w:r>
        <w:t>prodata</w:t>
      </w:r>
      <w:proofErr w:type="spellEnd"/>
      <w:r>
        <w:t xml:space="preserve">,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davne</w:t>
      </w:r>
      <w:proofErr w:type="spellEnd"/>
      <w:r>
        <w:t xml:space="preserve"> 2005. za 2,3 </w:t>
      </w:r>
      <w:proofErr w:type="spellStart"/>
      <w:r>
        <w:t>miliona</w:t>
      </w:r>
      <w:proofErr w:type="spellEnd"/>
      <w:r>
        <w:t xml:space="preserve"> </w:t>
      </w:r>
      <w:proofErr w:type="spellStart"/>
      <w:r>
        <w:t>eura</w:t>
      </w:r>
      <w:proofErr w:type="spellEnd"/>
      <w:r>
        <w:t xml:space="preserve">, u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Crna</w:t>
      </w:r>
      <w:proofErr w:type="spellEnd"/>
      <w:r>
        <w:t xml:space="preserve"> Gora </w:t>
      </w:r>
      <w:proofErr w:type="spellStart"/>
      <w:r>
        <w:t>bila</w:t>
      </w:r>
      <w:proofErr w:type="spellEnd"/>
      <w:r>
        <w:t xml:space="preserve"> u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Srbijom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njenom</w:t>
      </w:r>
      <w:proofErr w:type="spellEnd"/>
      <w:r>
        <w:t xml:space="preserve"> </w:t>
      </w:r>
      <w:proofErr w:type="spellStart"/>
      <w:r>
        <w:t>čelu</w:t>
      </w:r>
      <w:proofErr w:type="spellEnd"/>
      <w:r>
        <w:t xml:space="preserve"> bio </w:t>
      </w:r>
      <w:proofErr w:type="spellStart"/>
      <w:r>
        <w:t>Budvanin</w:t>
      </w:r>
      <w:proofErr w:type="spellEnd"/>
      <w:r>
        <w:t xml:space="preserve"> Svetozar </w:t>
      </w:r>
      <w:proofErr w:type="spellStart"/>
      <w:r>
        <w:t>Marović</w:t>
      </w:r>
      <w:proofErr w:type="spellEnd"/>
      <w:r>
        <w:t>.</w:t>
      </w:r>
    </w:p>
    <w:p w14:paraId="117FE1E0" w14:textId="77777777" w:rsidR="00CA2323" w:rsidRDefault="00CA2323" w:rsidP="00CA2323">
      <w:pPr>
        <w:pStyle w:val="NormalWeb"/>
      </w:pPr>
      <w:proofErr w:type="spellStart"/>
      <w:r>
        <w:t>Vojni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koji </w:t>
      </w:r>
      <w:proofErr w:type="spellStart"/>
      <w:r>
        <w:t>obuhvata</w:t>
      </w:r>
      <w:proofErr w:type="spellEnd"/>
      <w:r>
        <w:t xml:space="preserve"> 66.242 </w:t>
      </w:r>
      <w:proofErr w:type="spellStart"/>
      <w:r>
        <w:t>kvadrata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pet </w:t>
      </w:r>
      <w:proofErr w:type="spellStart"/>
      <w:r>
        <w:t>manjih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od 919 </w:t>
      </w:r>
      <w:proofErr w:type="spellStart"/>
      <w:r>
        <w:t>kvadrata</w:t>
      </w:r>
      <w:proofErr w:type="spellEnd"/>
      <w:r>
        <w:t xml:space="preserve">, </w:t>
      </w:r>
      <w:proofErr w:type="spellStart"/>
      <w:r>
        <w:t>prodalo</w:t>
      </w:r>
      <w:proofErr w:type="spellEnd"/>
      <w:r>
        <w:t xml:space="preserve"> je </w:t>
      </w:r>
      <w:proofErr w:type="spellStart"/>
      <w:r>
        <w:t>tadašnje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odbrane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Fondom</w:t>
      </w:r>
      <w:proofErr w:type="spellEnd"/>
      <w:r>
        <w:t xml:space="preserve"> za </w:t>
      </w:r>
      <w:proofErr w:type="spellStart"/>
      <w:r>
        <w:t>reformu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odbrane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Srbija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Crna</w:t>
      </w:r>
      <w:proofErr w:type="spellEnd"/>
      <w:r>
        <w:t xml:space="preserve"> Gora.</w:t>
      </w:r>
    </w:p>
    <w:p w14:paraId="7208F602" w14:textId="77777777" w:rsidR="00CA2323" w:rsidRDefault="00CA2323" w:rsidP="00CA2323">
      <w:pPr>
        <w:pStyle w:val="NormalWeb"/>
      </w:pPr>
      <w:proofErr w:type="spellStart"/>
      <w:r>
        <w:t>Saglasnost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atraktivne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dala</w:t>
      </w:r>
      <w:proofErr w:type="spellEnd"/>
      <w:r>
        <w:t xml:space="preserve"> je </w:t>
      </w:r>
      <w:proofErr w:type="spellStart"/>
      <w:r>
        <w:t>Vlada</w:t>
      </w:r>
      <w:proofErr w:type="spellEnd"/>
      <w:r>
        <w:t xml:space="preserve"> Crne Gore, a </w:t>
      </w:r>
      <w:proofErr w:type="spellStart"/>
      <w:r>
        <w:t>ugovor</w:t>
      </w:r>
      <w:proofErr w:type="spellEnd"/>
      <w:r>
        <w:t xml:space="preserve"> je </w:t>
      </w:r>
      <w:proofErr w:type="spellStart"/>
      <w:r>
        <w:t>zaključen</w:t>
      </w:r>
      <w:proofErr w:type="spellEnd"/>
      <w:r>
        <w:t xml:space="preserve"> 6. </w:t>
      </w:r>
      <w:proofErr w:type="spellStart"/>
      <w:r>
        <w:t>maja</w:t>
      </w:r>
      <w:proofErr w:type="spellEnd"/>
      <w:r>
        <w:t xml:space="preserve"> 2005.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ruskom</w:t>
      </w:r>
      <w:proofErr w:type="spellEnd"/>
      <w:r>
        <w:t xml:space="preserve"> </w:t>
      </w:r>
      <w:proofErr w:type="spellStart"/>
      <w:r>
        <w:t>investicionom</w:t>
      </w:r>
      <w:proofErr w:type="spellEnd"/>
      <w:r>
        <w:t xml:space="preserve"> </w:t>
      </w:r>
      <w:proofErr w:type="spellStart"/>
      <w:r>
        <w:t>kompanijom</w:t>
      </w:r>
      <w:proofErr w:type="spellEnd"/>
      <w:r>
        <w:t xml:space="preserve"> „</w:t>
      </w:r>
      <w:proofErr w:type="spellStart"/>
      <w:proofErr w:type="gramStart"/>
      <w:r>
        <w:t>Opora</w:t>
      </w:r>
      <w:proofErr w:type="spellEnd"/>
      <w:r>
        <w:t xml:space="preserve">“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firmom</w:t>
      </w:r>
      <w:proofErr w:type="spellEnd"/>
      <w:r>
        <w:t xml:space="preserve"> „Spartak“ d.o.o.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Kotora</w:t>
      </w:r>
      <w:proofErr w:type="spellEnd"/>
      <w:r>
        <w:t>.</w:t>
      </w:r>
    </w:p>
    <w:p w14:paraId="5CD2AE4D" w14:textId="77777777" w:rsidR="00CA2323" w:rsidRDefault="00CA2323" w:rsidP="00CA2323">
      <w:pPr>
        <w:pStyle w:val="NormalWeb"/>
      </w:pPr>
      <w:r>
        <w:t xml:space="preserve">Fond je </w:t>
      </w:r>
      <w:proofErr w:type="spellStart"/>
      <w:r>
        <w:t>raspisao</w:t>
      </w:r>
      <w:proofErr w:type="spellEnd"/>
      <w:r>
        <w:t xml:space="preserve"> tender za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</w:t>
      </w:r>
      <w:proofErr w:type="spellStart"/>
      <w:r>
        <w:t>lokacija</w:t>
      </w:r>
      <w:proofErr w:type="spellEnd"/>
      <w:r>
        <w:t xml:space="preserve">,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Skočiđevojka</w:t>
      </w:r>
      <w:proofErr w:type="spellEnd"/>
      <w:r>
        <w:t xml:space="preserve">, a </w:t>
      </w:r>
      <w:proofErr w:type="spellStart"/>
      <w:r>
        <w:t>firma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ruski</w:t>
      </w:r>
      <w:proofErr w:type="spellEnd"/>
      <w:r>
        <w:t xml:space="preserve"> </w:t>
      </w:r>
      <w:proofErr w:type="spellStart"/>
      <w:r>
        <w:t>biznismeni</w:t>
      </w:r>
      <w:proofErr w:type="spellEnd"/>
      <w:r>
        <w:t xml:space="preserve"> </w:t>
      </w:r>
      <w:proofErr w:type="spellStart"/>
      <w:r>
        <w:t>dala</w:t>
      </w:r>
      <w:proofErr w:type="spellEnd"/>
      <w:r>
        <w:t xml:space="preserve"> je </w:t>
      </w:r>
      <w:proofErr w:type="spellStart"/>
      <w:r>
        <w:t>najpovoljniju</w:t>
      </w:r>
      <w:proofErr w:type="spellEnd"/>
      <w:r>
        <w:t xml:space="preserve"> </w:t>
      </w:r>
      <w:proofErr w:type="spellStart"/>
      <w:r>
        <w:t>ponudu</w:t>
      </w:r>
      <w:proofErr w:type="spellEnd"/>
      <w:r>
        <w:t>.</w:t>
      </w:r>
    </w:p>
    <w:p w14:paraId="19759851" w14:textId="77777777" w:rsidR="00CA2323" w:rsidRDefault="00CA2323" w:rsidP="00CA2323">
      <w:pPr>
        <w:pStyle w:val="NormalWeb"/>
      </w:pPr>
      <w:proofErr w:type="spellStart"/>
      <w:r>
        <w:t>Dvije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kasnije</w:t>
      </w:r>
      <w:proofErr w:type="spellEnd"/>
      <w:r>
        <w:t xml:space="preserve">, 31. </w:t>
      </w:r>
      <w:proofErr w:type="spellStart"/>
      <w:r>
        <w:t>avgusta</w:t>
      </w:r>
      <w:proofErr w:type="spellEnd"/>
      <w:r>
        <w:t xml:space="preserve"> 2007.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lokaciju</w:t>
      </w:r>
      <w:proofErr w:type="spellEnd"/>
      <w:r>
        <w:t xml:space="preserve"> od “</w:t>
      </w:r>
      <w:proofErr w:type="spellStart"/>
      <w:r>
        <w:t>Spartaka</w:t>
      </w:r>
      <w:proofErr w:type="spellEnd"/>
      <w:r>
        <w:t xml:space="preserve">” za 14,2 </w:t>
      </w:r>
      <w:proofErr w:type="spellStart"/>
      <w:r>
        <w:t>miliona</w:t>
      </w:r>
      <w:proofErr w:type="spellEnd"/>
      <w:r>
        <w:t xml:space="preserve">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kupuje</w:t>
      </w:r>
      <w:proofErr w:type="spellEnd"/>
      <w:r>
        <w:t xml:space="preserve"> </w:t>
      </w:r>
      <w:proofErr w:type="spellStart"/>
      <w:r>
        <w:t>ofšor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Kipra</w:t>
      </w:r>
      <w:proofErr w:type="spellEnd"/>
      <w:r>
        <w:t xml:space="preserve"> „</w:t>
      </w:r>
      <w:proofErr w:type="spellStart"/>
      <w:r>
        <w:t>Caldero</w:t>
      </w:r>
      <w:proofErr w:type="spellEnd"/>
      <w:r>
        <w:t xml:space="preserve"> Trading Limited”.</w:t>
      </w:r>
    </w:p>
    <w:p w14:paraId="4F6114D2" w14:textId="77777777" w:rsidR="00CA2323" w:rsidRDefault="00CA2323" w:rsidP="00CA2323">
      <w:pPr>
        <w:pStyle w:val="NormalWeb"/>
      </w:pPr>
      <w:proofErr w:type="spellStart"/>
      <w:r>
        <w:t>Samo</w:t>
      </w:r>
      <w:proofErr w:type="spellEnd"/>
      <w:r>
        <w:t xml:space="preserve"> </w:t>
      </w:r>
      <w:proofErr w:type="spellStart"/>
      <w:r>
        <w:t>sedam</w:t>
      </w:r>
      <w:proofErr w:type="spellEnd"/>
      <w:r>
        <w:t xml:space="preserve"> dana </w:t>
      </w:r>
      <w:proofErr w:type="spellStart"/>
      <w:r>
        <w:t>kasnije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parcelu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kiparske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kupuje</w:t>
      </w:r>
      <w:proofErr w:type="spellEnd"/>
      <w:r>
        <w:t xml:space="preserve"> „Montenegro Real Estate Investment Company </w:t>
      </w:r>
      <w:proofErr w:type="gramStart"/>
      <w:r>
        <w:t xml:space="preserve">Limited“ </w:t>
      </w:r>
      <w:proofErr w:type="spellStart"/>
      <w:r>
        <w:t>sa</w:t>
      </w:r>
      <w:proofErr w:type="spellEnd"/>
      <w:proofErr w:type="gramEnd"/>
      <w:r>
        <w:t xml:space="preserve"> </w:t>
      </w:r>
      <w:proofErr w:type="spellStart"/>
      <w:r>
        <w:t>Britanskih</w:t>
      </w:r>
      <w:proofErr w:type="spellEnd"/>
      <w:r>
        <w:t xml:space="preserve"> </w:t>
      </w:r>
      <w:proofErr w:type="spellStart"/>
      <w:r>
        <w:t>Djevičanskih</w:t>
      </w:r>
      <w:proofErr w:type="spellEnd"/>
      <w:r>
        <w:t xml:space="preserve"> </w:t>
      </w:r>
      <w:proofErr w:type="spellStart"/>
      <w:r>
        <w:t>Ostrva</w:t>
      </w:r>
      <w:proofErr w:type="spellEnd"/>
      <w:r>
        <w:t xml:space="preserve"> za </w:t>
      </w:r>
      <w:proofErr w:type="spellStart"/>
      <w:r>
        <w:t>čak</w:t>
      </w:r>
      <w:proofErr w:type="spellEnd"/>
      <w:r>
        <w:t xml:space="preserve"> 41,7 </w:t>
      </w:r>
      <w:proofErr w:type="spellStart"/>
      <w:r>
        <w:t>miliona</w:t>
      </w:r>
      <w:proofErr w:type="spellEnd"/>
      <w:r>
        <w:t xml:space="preserve"> </w:t>
      </w:r>
      <w:proofErr w:type="spellStart"/>
      <w:r>
        <w:t>eura</w:t>
      </w:r>
      <w:proofErr w:type="spellEnd"/>
      <w:r>
        <w:t>.</w:t>
      </w:r>
    </w:p>
    <w:p w14:paraId="5A689B5F" w14:textId="77777777" w:rsidR="00CA2323" w:rsidRDefault="00CA2323" w:rsidP="00CA2323">
      <w:pPr>
        <w:pStyle w:val="NormalWeb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bio je </w:t>
      </w:r>
      <w:proofErr w:type="spellStart"/>
      <w:r>
        <w:t>palestinski</w:t>
      </w:r>
      <w:proofErr w:type="spellEnd"/>
      <w:r>
        <w:t xml:space="preserve"> </w:t>
      </w:r>
      <w:proofErr w:type="spellStart"/>
      <w:r>
        <w:t>biznismen</w:t>
      </w:r>
      <w:proofErr w:type="spellEnd"/>
      <w:r>
        <w:t xml:space="preserve"> </w:t>
      </w:r>
      <w:proofErr w:type="spellStart"/>
      <w:r>
        <w:t>Muhamed</w:t>
      </w:r>
      <w:proofErr w:type="spellEnd"/>
      <w:r>
        <w:t xml:space="preserve"> </w:t>
      </w:r>
      <w:proofErr w:type="spellStart"/>
      <w:r>
        <w:t>Borhan</w:t>
      </w:r>
      <w:proofErr w:type="spellEnd"/>
      <w:r>
        <w:t xml:space="preserve"> </w:t>
      </w:r>
      <w:proofErr w:type="spellStart"/>
      <w:r>
        <w:t>Rašid</w:t>
      </w:r>
      <w:proofErr w:type="spellEnd"/>
      <w:r>
        <w:t xml:space="preserve">, a </w:t>
      </w:r>
      <w:proofErr w:type="spellStart"/>
      <w:r>
        <w:t>zastupnik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je </w:t>
      </w:r>
      <w:proofErr w:type="spellStart"/>
      <w:r>
        <w:t>advokatica</w:t>
      </w:r>
      <w:proofErr w:type="spellEnd"/>
      <w:r>
        <w:t xml:space="preserve"> Ana </w:t>
      </w:r>
      <w:proofErr w:type="spellStart"/>
      <w:r>
        <w:t>Đukanović</w:t>
      </w:r>
      <w:proofErr w:type="spellEnd"/>
      <w:r>
        <w:t xml:space="preserve">, </w:t>
      </w:r>
      <w:proofErr w:type="spellStart"/>
      <w:r>
        <w:t>sestra</w:t>
      </w:r>
      <w:proofErr w:type="spellEnd"/>
      <w:r>
        <w:t xml:space="preserve"> </w:t>
      </w:r>
      <w:proofErr w:type="spellStart"/>
      <w:r>
        <w:t>aktuelnog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Crne Gore Mila </w:t>
      </w:r>
      <w:proofErr w:type="spellStart"/>
      <w:r>
        <w:t>Đukanovića</w:t>
      </w:r>
      <w:proofErr w:type="spellEnd"/>
      <w:r>
        <w:t>.</w:t>
      </w:r>
    </w:p>
    <w:p w14:paraId="7A1D789B" w14:textId="77777777" w:rsidR="00CA2323" w:rsidRDefault="00CA2323" w:rsidP="00CA2323">
      <w:pPr>
        <w:pStyle w:val="NormalWeb"/>
      </w:pPr>
      <w:proofErr w:type="spellStart"/>
      <w:r>
        <w:t>Rašid</w:t>
      </w:r>
      <w:proofErr w:type="spellEnd"/>
      <w:r>
        <w:t xml:space="preserve"> je u </w:t>
      </w:r>
      <w:proofErr w:type="spellStart"/>
      <w:r>
        <w:t>Podgorici</w:t>
      </w:r>
      <w:proofErr w:type="spellEnd"/>
      <w:r>
        <w:t xml:space="preserve"> 2007. </w:t>
      </w:r>
      <w:proofErr w:type="spellStart"/>
      <w:r>
        <w:t>osnovao</w:t>
      </w:r>
      <w:proofErr w:type="spellEnd"/>
      <w:r>
        <w:t xml:space="preserve"> </w:t>
      </w:r>
      <w:proofErr w:type="spellStart"/>
      <w:r>
        <w:t>firmu</w:t>
      </w:r>
      <w:proofErr w:type="spellEnd"/>
      <w:r>
        <w:t xml:space="preserve"> “Montenegro company for real </w:t>
      </w:r>
      <w:proofErr w:type="spellStart"/>
      <w:r>
        <w:t>estates</w:t>
      </w:r>
      <w:proofErr w:type="spellEnd"/>
      <w:r>
        <w:t xml:space="preserve"> investment and development”, u </w:t>
      </w:r>
      <w:proofErr w:type="spellStart"/>
      <w:r>
        <w:t>kojoj</w:t>
      </w:r>
      <w:proofErr w:type="spellEnd"/>
      <w:r>
        <w:t xml:space="preserve"> mu je </w:t>
      </w:r>
      <w:proofErr w:type="spellStart"/>
      <w:r>
        <w:t>kasnije</w:t>
      </w:r>
      <w:proofErr w:type="spellEnd"/>
      <w:r>
        <w:t xml:space="preserve"> </w:t>
      </w:r>
      <w:proofErr w:type="spellStart"/>
      <w:r>
        <w:t>nakratko</w:t>
      </w:r>
      <w:proofErr w:type="spellEnd"/>
      <w:r>
        <w:t xml:space="preserve"> partner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„Primary </w:t>
      </w:r>
      <w:proofErr w:type="gramStart"/>
      <w:r>
        <w:t xml:space="preserve">invest“ </w:t>
      </w:r>
      <w:proofErr w:type="spellStart"/>
      <w:r>
        <w:t>čiji</w:t>
      </w:r>
      <w:proofErr w:type="spellEnd"/>
      <w:proofErr w:type="gramEnd"/>
      <w:r>
        <w:t xml:space="preserve"> je </w:t>
      </w:r>
      <w:proofErr w:type="spellStart"/>
      <w:r>
        <w:t>vlasnik</w:t>
      </w:r>
      <w:proofErr w:type="spellEnd"/>
      <w:r>
        <w:t xml:space="preserve"> bio Milo </w:t>
      </w:r>
      <w:proofErr w:type="spellStart"/>
      <w:r>
        <w:t>Đukanović</w:t>
      </w:r>
      <w:proofErr w:type="spellEnd"/>
      <w:r>
        <w:t>.</w:t>
      </w:r>
    </w:p>
    <w:p w14:paraId="57A8BE21" w14:textId="77777777" w:rsidR="00CA2323" w:rsidRDefault="00CA2323" w:rsidP="00CA2323">
      <w:pPr>
        <w:pStyle w:val="NormalWeb"/>
      </w:pPr>
      <w:proofErr w:type="spellStart"/>
      <w:r>
        <w:t>Rašid</w:t>
      </w:r>
      <w:proofErr w:type="spellEnd"/>
      <w:r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Hypo </w:t>
      </w:r>
      <w:proofErr w:type="spellStart"/>
      <w:r>
        <w:t>Alpe</w:t>
      </w:r>
      <w:proofErr w:type="spellEnd"/>
      <w:r>
        <w:t xml:space="preserve"> Adria </w:t>
      </w:r>
      <w:proofErr w:type="spellStart"/>
      <w:r>
        <w:t>banci</w:t>
      </w:r>
      <w:proofErr w:type="spellEnd"/>
      <w:r>
        <w:t xml:space="preserve"> 5,3 </w:t>
      </w:r>
      <w:proofErr w:type="spellStart"/>
      <w:r>
        <w:t>miliona</w:t>
      </w:r>
      <w:proofErr w:type="spellEnd"/>
      <w:r>
        <w:t xml:space="preserve">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ta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plijeni</w:t>
      </w:r>
      <w:proofErr w:type="spellEnd"/>
      <w:r>
        <w:t xml:space="preserve"> </w:t>
      </w:r>
      <w:proofErr w:type="spellStart"/>
      <w:r>
        <w:t>Skočiđevojku</w:t>
      </w:r>
      <w:proofErr w:type="spellEnd"/>
      <w:r>
        <w:t xml:space="preserve"> a </w:t>
      </w:r>
      <w:proofErr w:type="spellStart"/>
      <w:r>
        <w:t>zatim</w:t>
      </w:r>
      <w:proofErr w:type="spellEnd"/>
      <w:r>
        <w:t xml:space="preserve"> je </w:t>
      </w:r>
      <w:proofErr w:type="spellStart"/>
      <w:r>
        <w:t>krajem</w:t>
      </w:r>
      <w:proofErr w:type="spellEnd"/>
      <w:r>
        <w:t xml:space="preserve"> 2014.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Meinl</w:t>
      </w:r>
      <w:proofErr w:type="spellEnd"/>
      <w:r>
        <w:t xml:space="preserve"> </w:t>
      </w:r>
      <w:proofErr w:type="spellStart"/>
      <w:r>
        <w:t>banci</w:t>
      </w:r>
      <w:proofErr w:type="spellEnd"/>
      <w:r>
        <w:t xml:space="preserve"> za 7,2 </w:t>
      </w:r>
      <w:proofErr w:type="spellStart"/>
      <w:r>
        <w:t>miliona</w:t>
      </w:r>
      <w:proofErr w:type="spellEnd"/>
      <w:r>
        <w:t xml:space="preserve"> </w:t>
      </w:r>
      <w:proofErr w:type="spellStart"/>
      <w:r>
        <w:t>eura</w:t>
      </w:r>
      <w:proofErr w:type="spellEnd"/>
      <w:r>
        <w:t>.</w:t>
      </w:r>
    </w:p>
    <w:p w14:paraId="7F92E082" w14:textId="77777777" w:rsidR="00CA2323" w:rsidRDefault="00CA2323" w:rsidP="00CA2323">
      <w:pPr>
        <w:pStyle w:val="NormalWeb"/>
      </w:pPr>
      <w:proofErr w:type="spellStart"/>
      <w:r>
        <w:t>Međunarodna</w:t>
      </w:r>
      <w:proofErr w:type="spellEnd"/>
      <w:r>
        <w:t xml:space="preserve"> </w:t>
      </w:r>
      <w:proofErr w:type="spellStart"/>
      <w:r>
        <w:t>novinarska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za </w:t>
      </w:r>
      <w:proofErr w:type="spellStart"/>
      <w:r>
        <w:t>istraživanje</w:t>
      </w:r>
      <w:proofErr w:type="spellEnd"/>
      <w:r>
        <w:t xml:space="preserve"> </w:t>
      </w:r>
      <w:proofErr w:type="spellStart"/>
      <w:r>
        <w:t>organizovanog</w:t>
      </w:r>
      <w:proofErr w:type="spellEnd"/>
      <w:r>
        <w:t xml:space="preserve"> </w:t>
      </w:r>
      <w:proofErr w:type="spellStart"/>
      <w:r>
        <w:t>kriminala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(OCCRP) </w:t>
      </w:r>
      <w:proofErr w:type="spellStart"/>
      <w:r>
        <w:t>utvrdila</w:t>
      </w:r>
      <w:proofErr w:type="spellEnd"/>
      <w:r>
        <w:t xml:space="preserve"> je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u </w:t>
      </w:r>
      <w:proofErr w:type="spellStart"/>
      <w:r>
        <w:t>istočno-evropskim</w:t>
      </w:r>
      <w:proofErr w:type="spellEnd"/>
      <w:r>
        <w:t xml:space="preserve"> </w:t>
      </w:r>
      <w:proofErr w:type="spellStart"/>
      <w:r>
        <w:t>državama</w:t>
      </w:r>
      <w:proofErr w:type="spellEnd"/>
      <w:r>
        <w:t xml:space="preserve"> </w:t>
      </w:r>
      <w:proofErr w:type="spellStart"/>
      <w:r>
        <w:t>gubile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lastRenderedPageBreak/>
        <w:t>tako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vlasnici</w:t>
      </w:r>
      <w:proofErr w:type="spellEnd"/>
      <w:r>
        <w:t xml:space="preserve"> </w:t>
      </w:r>
      <w:proofErr w:type="spellStart"/>
      <w:r>
        <w:t>izvlačili</w:t>
      </w:r>
      <w:proofErr w:type="spellEnd"/>
      <w:r>
        <w:t xml:space="preserve"> </w:t>
      </w:r>
      <w:proofErr w:type="spellStart"/>
      <w:r>
        <w:t>ogromne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</w:t>
      </w:r>
      <w:proofErr w:type="spellStart"/>
      <w:r>
        <w:t>koristeći</w:t>
      </w:r>
      <w:proofErr w:type="spellEnd"/>
      <w:r>
        <w:t xml:space="preserve"> </w:t>
      </w:r>
      <w:proofErr w:type="spellStart"/>
      <w:r>
        <w:t>posebnu</w:t>
      </w:r>
      <w:proofErr w:type="spellEnd"/>
      <w:r>
        <w:t xml:space="preserve"> </w:t>
      </w:r>
      <w:proofErr w:type="spellStart"/>
      <w:r>
        <w:t>šemu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</w:t>
      </w:r>
      <w:proofErr w:type="spellStart"/>
      <w:r>
        <w:t>omogućila</w:t>
      </w:r>
      <w:proofErr w:type="spellEnd"/>
      <w:r>
        <w:t xml:space="preserve"> </w:t>
      </w:r>
      <w:proofErr w:type="spellStart"/>
      <w:r>
        <w:t>austrijska</w:t>
      </w:r>
      <w:proofErr w:type="spellEnd"/>
      <w:r>
        <w:t xml:space="preserve"> </w:t>
      </w:r>
      <w:proofErr w:type="spellStart"/>
      <w:r>
        <w:t>Meinl</w:t>
      </w:r>
      <w:proofErr w:type="spellEnd"/>
      <w:r>
        <w:t xml:space="preserve"> </w:t>
      </w:r>
      <w:proofErr w:type="spellStart"/>
      <w:r>
        <w:t>banka</w:t>
      </w:r>
      <w:proofErr w:type="spellEnd"/>
      <w:r>
        <w:t>.</w:t>
      </w:r>
    </w:p>
    <w:p w14:paraId="40BBEA57" w14:textId="77777777" w:rsidR="00CA2323" w:rsidRDefault="00CA2323" w:rsidP="00CA2323">
      <w:pPr>
        <w:pStyle w:val="NormalWeb"/>
      </w:pPr>
      <w:proofErr w:type="spellStart"/>
      <w:r>
        <w:t>Šestomjesečna</w:t>
      </w:r>
      <w:proofErr w:type="spellEnd"/>
      <w:r>
        <w:t xml:space="preserve"> </w:t>
      </w:r>
      <w:proofErr w:type="spellStart"/>
      <w:r>
        <w:t>istraga</w:t>
      </w:r>
      <w:proofErr w:type="spellEnd"/>
      <w:r>
        <w:t xml:space="preserve"> OCCRP,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“Vijesti” </w:t>
      </w:r>
      <w:proofErr w:type="spellStart"/>
      <w:r>
        <w:t>objavile</w:t>
      </w:r>
      <w:proofErr w:type="spellEnd"/>
      <w:r>
        <w:t xml:space="preserve"> </w:t>
      </w:r>
      <w:proofErr w:type="spellStart"/>
      <w:r>
        <w:t>krajem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Austrije</w:t>
      </w:r>
      <w:proofErr w:type="spellEnd"/>
      <w:r>
        <w:t xml:space="preserve"> je </w:t>
      </w:r>
      <w:proofErr w:type="spellStart"/>
      <w:r>
        <w:t>pokazala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izvučene</w:t>
      </w:r>
      <w:proofErr w:type="spellEnd"/>
      <w:r>
        <w:t xml:space="preserve"> </w:t>
      </w:r>
      <w:proofErr w:type="spellStart"/>
      <w:r>
        <w:t>stotine</w:t>
      </w:r>
      <w:proofErr w:type="spellEnd"/>
      <w:r>
        <w:t xml:space="preserve"> </w:t>
      </w:r>
      <w:proofErr w:type="spellStart"/>
      <w:r>
        <w:t>miliona</w:t>
      </w:r>
      <w:proofErr w:type="spellEnd"/>
      <w:r>
        <w:t xml:space="preserve">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Litvanije</w:t>
      </w:r>
      <w:proofErr w:type="spellEnd"/>
      <w:r>
        <w:t xml:space="preserve">, </w:t>
      </w:r>
      <w:proofErr w:type="spellStart"/>
      <w:r>
        <w:t>Ukrajine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Letonije</w:t>
      </w:r>
      <w:proofErr w:type="spellEnd"/>
      <w:r>
        <w:t xml:space="preserve">, </w:t>
      </w:r>
      <w:proofErr w:type="spellStart"/>
      <w:r>
        <w:t>probijajući</w:t>
      </w:r>
      <w:proofErr w:type="spellEnd"/>
      <w:r>
        <w:t xml:space="preserve"> </w:t>
      </w:r>
      <w:proofErr w:type="spellStart"/>
      <w:r>
        <w:t>rupe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budžetu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ostavljajući</w:t>
      </w:r>
      <w:proofErr w:type="spellEnd"/>
      <w:r>
        <w:t xml:space="preserve"> </w:t>
      </w:r>
      <w:proofErr w:type="spellStart"/>
      <w:r>
        <w:t>stotine</w:t>
      </w:r>
      <w:proofErr w:type="spellEnd"/>
      <w:r>
        <w:t xml:space="preserve"> </w:t>
      </w:r>
      <w:proofErr w:type="spellStart"/>
      <w:r>
        <w:t>povjerilaca</w:t>
      </w:r>
      <w:proofErr w:type="spellEnd"/>
      <w:r>
        <w:t xml:space="preserve"> </w:t>
      </w:r>
      <w:proofErr w:type="spellStart"/>
      <w:r>
        <w:t>praznih</w:t>
      </w:r>
      <w:proofErr w:type="spellEnd"/>
      <w:r>
        <w:t xml:space="preserve"> </w:t>
      </w:r>
      <w:proofErr w:type="spellStart"/>
      <w:r>
        <w:t>ruku</w:t>
      </w:r>
      <w:proofErr w:type="spellEnd"/>
      <w:r>
        <w:t>.</w:t>
      </w:r>
    </w:p>
    <w:p w14:paraId="0419E30D" w14:textId="77777777" w:rsidR="00CA2323" w:rsidRDefault="00CA2323" w:rsidP="00CA2323">
      <w:pPr>
        <w:pStyle w:val="NormalWeb"/>
      </w:pPr>
      <w:r>
        <w:t xml:space="preserve">U </w:t>
      </w:r>
      <w:proofErr w:type="spellStart"/>
      <w:r>
        <w:t>istraživanju</w:t>
      </w:r>
      <w:proofErr w:type="spellEnd"/>
      <w:r>
        <w:t xml:space="preserve"> OCCRP-a se ne </w:t>
      </w:r>
      <w:proofErr w:type="spellStart"/>
      <w:r>
        <w:t>pominje</w:t>
      </w:r>
      <w:proofErr w:type="spellEnd"/>
      <w:r>
        <w:t xml:space="preserve"> </w:t>
      </w:r>
      <w:proofErr w:type="spellStart"/>
      <w:r>
        <w:t>Crna</w:t>
      </w:r>
      <w:proofErr w:type="spellEnd"/>
      <w:r>
        <w:t xml:space="preserve"> Gora, </w:t>
      </w:r>
      <w:proofErr w:type="spellStart"/>
      <w:r>
        <w:t>ali</w:t>
      </w:r>
      <w:proofErr w:type="spellEnd"/>
      <w:r>
        <w:t xml:space="preserve"> je ova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povezane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njom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pominju</w:t>
      </w:r>
      <w:proofErr w:type="spellEnd"/>
      <w:r>
        <w:t xml:space="preserve"> u </w:t>
      </w:r>
      <w:proofErr w:type="spellStart"/>
      <w:r>
        <w:t>tekstu</w:t>
      </w:r>
      <w:proofErr w:type="spellEnd"/>
      <w:r>
        <w:t xml:space="preserve">, </w:t>
      </w:r>
      <w:proofErr w:type="spellStart"/>
      <w:r>
        <w:t>imala</w:t>
      </w:r>
      <w:proofErr w:type="spellEnd"/>
      <w:r>
        <w:t xml:space="preserve"> </w:t>
      </w:r>
      <w:proofErr w:type="spellStart"/>
      <w:r>
        <w:t>značajne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Gori.</w:t>
      </w:r>
    </w:p>
    <w:p w14:paraId="70281C39" w14:textId="77777777" w:rsidR="00CA2323" w:rsidRDefault="00CA2323" w:rsidP="00CA2323">
      <w:pPr>
        <w:pStyle w:val="NormalWeb"/>
      </w:pPr>
      <w:proofErr w:type="spellStart"/>
      <w:r>
        <w:t>Šeme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navode</w:t>
      </w:r>
      <w:proofErr w:type="spellEnd"/>
      <w:r>
        <w:t xml:space="preserve"> u </w:t>
      </w:r>
      <w:proofErr w:type="spellStart"/>
      <w:r>
        <w:t>istraživanju</w:t>
      </w:r>
      <w:proofErr w:type="spellEnd"/>
      <w:r>
        <w:t xml:space="preserve"> OCCRP-a, a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dešavanja</w:t>
      </w:r>
      <w:proofErr w:type="spellEnd"/>
      <w:r>
        <w:t xml:space="preserve"> u </w:t>
      </w:r>
      <w:proofErr w:type="spellStart"/>
      <w:r>
        <w:t>Litvaniji</w:t>
      </w:r>
      <w:proofErr w:type="spellEnd"/>
      <w:r>
        <w:t xml:space="preserve">, </w:t>
      </w:r>
      <w:proofErr w:type="spellStart"/>
      <w:r>
        <w:t>Ukrajini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Letoniji</w:t>
      </w:r>
      <w:proofErr w:type="spellEnd"/>
      <w:r>
        <w:t xml:space="preserve">, </w:t>
      </w:r>
      <w:proofErr w:type="spellStart"/>
      <w:r>
        <w:t>postojale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Gori.</w:t>
      </w:r>
    </w:p>
    <w:p w14:paraId="4DCFA0E1" w14:textId="77777777" w:rsidR="00CA2323" w:rsidRDefault="00CA2323" w:rsidP="00CA2323">
      <w:pPr>
        <w:pStyle w:val="NormalWeb"/>
      </w:pPr>
      <w:proofErr w:type="spellStart"/>
      <w:r>
        <w:t>Poznate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makar</w:t>
      </w:r>
      <w:proofErr w:type="spellEnd"/>
      <w:r>
        <w:t xml:space="preserve"> tri </w:t>
      </w:r>
      <w:proofErr w:type="spellStart"/>
      <w:r>
        <w:t>slične</w:t>
      </w:r>
      <w:proofErr w:type="spellEnd"/>
      <w:r>
        <w:t xml:space="preserve"> </w:t>
      </w:r>
      <w:proofErr w:type="spellStart"/>
      <w:r>
        <w:t>šeme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Gori,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Meinl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postala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Skočiđevojke</w:t>
      </w:r>
      <w:proofErr w:type="spellEnd"/>
      <w:r>
        <w:t xml:space="preserve">, </w:t>
      </w:r>
      <w:proofErr w:type="spellStart"/>
      <w:r>
        <w:t>otkupila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Atlas </w:t>
      </w:r>
      <w:proofErr w:type="spellStart"/>
      <w:r>
        <w:t>banke</w:t>
      </w:r>
      <w:proofErr w:type="spellEnd"/>
      <w:r>
        <w:t xml:space="preserve"> u </w:t>
      </w:r>
      <w:proofErr w:type="spellStart"/>
      <w:r>
        <w:t>Moskvi</w:t>
      </w:r>
      <w:proofErr w:type="spellEnd"/>
      <w:r>
        <w:t xml:space="preserve"> od 15,8 </w:t>
      </w:r>
      <w:proofErr w:type="spellStart"/>
      <w:r>
        <w:t>miliona</w:t>
      </w:r>
      <w:proofErr w:type="spellEnd"/>
      <w:r>
        <w:t xml:space="preserve">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otkup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vrijedan</w:t>
      </w:r>
      <w:proofErr w:type="spellEnd"/>
      <w:r>
        <w:t xml:space="preserve"> 12 </w:t>
      </w:r>
      <w:proofErr w:type="spellStart"/>
      <w:r>
        <w:t>miliona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bivše</w:t>
      </w:r>
      <w:proofErr w:type="spellEnd"/>
      <w:r>
        <w:t xml:space="preserve"> </w:t>
      </w:r>
      <w:proofErr w:type="spellStart"/>
      <w:r>
        <w:t>Hipo</w:t>
      </w:r>
      <w:proofErr w:type="spellEnd"/>
      <w:r>
        <w:t xml:space="preserve"> </w:t>
      </w:r>
      <w:proofErr w:type="spellStart"/>
      <w:r>
        <w:t>Alpe</w:t>
      </w:r>
      <w:proofErr w:type="spellEnd"/>
      <w:r>
        <w:t xml:space="preserve"> Adria </w:t>
      </w:r>
      <w:proofErr w:type="spellStart"/>
      <w:r>
        <w:t>banke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odnosila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dugove</w:t>
      </w:r>
      <w:proofErr w:type="spellEnd"/>
      <w:r>
        <w:t xml:space="preserve"> koji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naplaćeni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Trend </w:t>
      </w:r>
      <w:proofErr w:type="spellStart"/>
      <w:r>
        <w:t>i</w:t>
      </w:r>
      <w:proofErr w:type="spellEnd"/>
      <w:r>
        <w:t xml:space="preserve"> Atlas </w:t>
      </w:r>
      <w:proofErr w:type="spellStart"/>
      <w:r>
        <w:t>mont.</w:t>
      </w:r>
      <w:proofErr w:type="spellEnd"/>
    </w:p>
    <w:p w14:paraId="315BC06A" w14:textId="77777777" w:rsidR="00CA2323" w:rsidRDefault="00CA2323" w:rsidP="00CA2323">
      <w:pPr>
        <w:pStyle w:val="Heading2"/>
      </w:pPr>
      <w:r>
        <w:t>Dozvola za betoniranje</w:t>
      </w:r>
    </w:p>
    <w:p w14:paraId="27F172D5" w14:textId="77777777" w:rsidR="00CA2323" w:rsidRDefault="00CA2323" w:rsidP="00CA2323">
      <w:pPr>
        <w:pStyle w:val="NormalWeb"/>
      </w:pPr>
      <w:proofErr w:type="spellStart"/>
      <w:r>
        <w:t>Kompletan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Skočiđevojke</w:t>
      </w:r>
      <w:proofErr w:type="spellEnd"/>
      <w:r>
        <w:t xml:space="preserve"> je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je </w:t>
      </w:r>
      <w:proofErr w:type="spellStart"/>
      <w:r>
        <w:t>Rašid</w:t>
      </w:r>
      <w:proofErr w:type="spellEnd"/>
      <w:r>
        <w:t xml:space="preserve"> </w:t>
      </w:r>
      <w:proofErr w:type="spellStart"/>
      <w:r>
        <w:t>kupio</w:t>
      </w:r>
      <w:proofErr w:type="spellEnd"/>
      <w:r>
        <w:t xml:space="preserve"> </w:t>
      </w:r>
      <w:proofErr w:type="spellStart"/>
      <w:r>
        <w:t>urbanizovan</w:t>
      </w:r>
      <w:proofErr w:type="spellEnd"/>
      <w:r>
        <w:t>.</w:t>
      </w:r>
    </w:p>
    <w:p w14:paraId="74CF246D" w14:textId="77777777" w:rsidR="00CA2323" w:rsidRDefault="00CA2323" w:rsidP="00CA2323">
      <w:pPr>
        <w:pStyle w:val="NormalWeb"/>
      </w:pPr>
      <w:proofErr w:type="spellStart"/>
      <w:r>
        <w:t>Kako</w:t>
      </w:r>
      <w:proofErr w:type="spellEnd"/>
      <w:r>
        <w:t xml:space="preserve"> bi se </w:t>
      </w:r>
      <w:proofErr w:type="spellStart"/>
      <w:r>
        <w:t>zemljišni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valorizovao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investitor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zaradio</w:t>
      </w:r>
      <w:proofErr w:type="spellEnd"/>
      <w:r>
        <w:t xml:space="preserve">, </w:t>
      </w:r>
      <w:proofErr w:type="spellStart"/>
      <w:r>
        <w:t>Opština</w:t>
      </w:r>
      <w:proofErr w:type="spellEnd"/>
      <w:r>
        <w:t xml:space="preserve"> Budva je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deceniju</w:t>
      </w:r>
      <w:proofErr w:type="spellEnd"/>
      <w:r>
        <w:t xml:space="preserve"> po </w:t>
      </w:r>
      <w:proofErr w:type="spellStart"/>
      <w:r>
        <w:t>direktivi</w:t>
      </w:r>
      <w:proofErr w:type="spellEnd"/>
      <w:r>
        <w:t xml:space="preserve"> Vlade,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resornog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izradila</w:t>
      </w:r>
      <w:proofErr w:type="spellEnd"/>
      <w:r>
        <w:t xml:space="preserve"> </w:t>
      </w:r>
      <w:proofErr w:type="spellStart"/>
      <w:r>
        <w:t>planski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Urbanistički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 “</w:t>
      </w:r>
      <w:proofErr w:type="spellStart"/>
      <w:r>
        <w:t>Turističko</w:t>
      </w:r>
      <w:proofErr w:type="spellEnd"/>
      <w:r>
        <w:t xml:space="preserve"> </w:t>
      </w:r>
      <w:proofErr w:type="spellStart"/>
      <w:r>
        <w:t>naselje</w:t>
      </w:r>
      <w:proofErr w:type="spellEnd"/>
      <w:r>
        <w:t xml:space="preserve"> </w:t>
      </w:r>
      <w:proofErr w:type="spellStart"/>
      <w:r>
        <w:t>Skočiđevojka</w:t>
      </w:r>
      <w:proofErr w:type="spellEnd"/>
      <w:r>
        <w:t>”.</w:t>
      </w:r>
    </w:p>
    <w:p w14:paraId="49B55BA3" w14:textId="77777777" w:rsidR="00CA2323" w:rsidRDefault="00CA2323" w:rsidP="00CA2323">
      <w:pPr>
        <w:pStyle w:val="NormalWeb"/>
      </w:pPr>
      <w:proofErr w:type="spellStart"/>
      <w:r>
        <w:t>Naime</w:t>
      </w:r>
      <w:proofErr w:type="spellEnd"/>
      <w:r>
        <w:t xml:space="preserve">, </w:t>
      </w:r>
      <w:proofErr w:type="spellStart"/>
      <w:r>
        <w:t>investitoru</w:t>
      </w:r>
      <w:proofErr w:type="spellEnd"/>
      <w:r>
        <w:t xml:space="preserve"> je </w:t>
      </w:r>
      <w:proofErr w:type="spellStart"/>
      <w:r>
        <w:t>bukvalno</w:t>
      </w:r>
      <w:proofErr w:type="spellEnd"/>
      <w:r>
        <w:t xml:space="preserve"> </w:t>
      </w:r>
      <w:proofErr w:type="spellStart"/>
      <w:r>
        <w:t>dozvoljeno</w:t>
      </w:r>
      <w:proofErr w:type="spellEnd"/>
      <w:r>
        <w:t xml:space="preserve"> da </w:t>
      </w:r>
      <w:proofErr w:type="spellStart"/>
      <w:r>
        <w:t>betonira</w:t>
      </w:r>
      <w:proofErr w:type="spellEnd"/>
      <w:r>
        <w:t xml:space="preserve"> </w:t>
      </w:r>
      <w:proofErr w:type="spellStart"/>
      <w:r>
        <w:t>Skočiđevojku</w:t>
      </w:r>
      <w:proofErr w:type="spellEnd"/>
      <w:r>
        <w:t xml:space="preserve">, pa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samoj</w:t>
      </w:r>
      <w:proofErr w:type="spellEnd"/>
      <w:r>
        <w:t xml:space="preserve"> </w:t>
      </w:r>
      <w:proofErr w:type="spellStart"/>
      <w:r>
        <w:t>pjeni</w:t>
      </w:r>
      <w:proofErr w:type="spellEnd"/>
      <w:r>
        <w:t xml:space="preserve"> od mora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vojne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ucrtano</w:t>
      </w:r>
      <w:proofErr w:type="spellEnd"/>
      <w:r>
        <w:t xml:space="preserve"> </w:t>
      </w:r>
      <w:proofErr w:type="spellStart"/>
      <w:r>
        <w:t>nevjerovatnih</w:t>
      </w:r>
      <w:proofErr w:type="spellEnd"/>
      <w:r>
        <w:t xml:space="preserve"> 160.000 </w:t>
      </w:r>
      <w:proofErr w:type="spellStart"/>
      <w:r>
        <w:t>kvadrata</w:t>
      </w:r>
      <w:proofErr w:type="spellEnd"/>
      <w:r>
        <w:t xml:space="preserve"> </w:t>
      </w:r>
      <w:proofErr w:type="spellStart"/>
      <w:r>
        <w:t>uglavnom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apartmanskog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.</w:t>
      </w:r>
    </w:p>
    <w:p w14:paraId="4D8967BD" w14:textId="77777777" w:rsidR="00CA2323" w:rsidRDefault="00CA2323" w:rsidP="00CA2323">
      <w:pPr>
        <w:pStyle w:val="NormalWeb"/>
      </w:pPr>
      <w:r>
        <w:t xml:space="preserve">Da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investitoru</w:t>
      </w:r>
      <w:proofErr w:type="spellEnd"/>
      <w:r>
        <w:t xml:space="preserve"> </w:t>
      </w:r>
      <w:proofErr w:type="spellStart"/>
      <w:r>
        <w:t>ispunjavale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one </w:t>
      </w:r>
      <w:proofErr w:type="spellStart"/>
      <w:r>
        <w:t>nemoguće</w:t>
      </w:r>
      <w:proofErr w:type="spellEnd"/>
      <w:r>
        <w:t xml:space="preserve"> </w:t>
      </w:r>
      <w:proofErr w:type="spellStart"/>
      <w:r>
        <w:t>želje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da </w:t>
      </w:r>
      <w:proofErr w:type="spellStart"/>
      <w:r>
        <w:t>hotelski</w:t>
      </w:r>
      <w:proofErr w:type="spellEnd"/>
      <w:r>
        <w:t xml:space="preserve"> </w:t>
      </w:r>
      <w:proofErr w:type="spellStart"/>
      <w:r>
        <w:t>kompleksi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15.000 </w:t>
      </w:r>
      <w:proofErr w:type="spellStart"/>
      <w:r>
        <w:t>kvadrata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ostatak</w:t>
      </w:r>
      <w:proofErr w:type="spellEnd"/>
      <w:r>
        <w:t xml:space="preserve"> od 150.000 </w:t>
      </w:r>
      <w:proofErr w:type="spellStart"/>
      <w:r>
        <w:t>kvadrata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apartmani</w:t>
      </w:r>
      <w:proofErr w:type="spellEnd"/>
      <w:r>
        <w:t xml:space="preserve">, vile za </w:t>
      </w:r>
      <w:proofErr w:type="spellStart"/>
      <w:r>
        <w:t>prodaju</w:t>
      </w:r>
      <w:proofErr w:type="spellEnd"/>
      <w:r>
        <w:t xml:space="preserve">, a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apart </w:t>
      </w:r>
      <w:proofErr w:type="spellStart"/>
      <w:r>
        <w:t>hoteli</w:t>
      </w:r>
      <w:proofErr w:type="spellEnd"/>
      <w:r>
        <w:t>.</w:t>
      </w:r>
    </w:p>
    <w:p w14:paraId="2B5D8A3D" w14:textId="77777777" w:rsidR="00CA2323" w:rsidRDefault="00CA2323" w:rsidP="00CA2323">
      <w:pPr>
        <w:pStyle w:val="NormalWeb"/>
      </w:pPr>
      <w:proofErr w:type="spellStart"/>
      <w:r>
        <w:t>Iako</w:t>
      </w:r>
      <w:proofErr w:type="spellEnd"/>
      <w:r>
        <w:t xml:space="preserve"> je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Rašidova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promovisala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Skočiđevojci</w:t>
      </w:r>
      <w:proofErr w:type="spellEnd"/>
      <w:r>
        <w:t xml:space="preserve">, to se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obistinilo</w:t>
      </w:r>
      <w:proofErr w:type="spellEnd"/>
      <w:r>
        <w:t>.</w:t>
      </w:r>
    </w:p>
    <w:p w14:paraId="3E8D1210" w14:textId="77777777" w:rsidR="00CA2323" w:rsidRDefault="00CA2323" w:rsidP="00CA2323">
      <w:pPr>
        <w:pStyle w:val="NormalWeb"/>
      </w:pPr>
      <w:proofErr w:type="spellStart"/>
      <w:r>
        <w:t>Napuštena</w:t>
      </w:r>
      <w:proofErr w:type="spellEnd"/>
      <w:r>
        <w:t xml:space="preserve"> </w:t>
      </w:r>
      <w:proofErr w:type="spellStart"/>
      <w:r>
        <w:t>vojna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, </w:t>
      </w:r>
      <w:proofErr w:type="spellStart"/>
      <w:r>
        <w:t>neizgrađeni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obale</w:t>
      </w:r>
      <w:proofErr w:type="spellEnd"/>
      <w:r>
        <w:t xml:space="preserve">, </w:t>
      </w:r>
      <w:proofErr w:type="spellStart"/>
      <w:r>
        <w:t>sada</w:t>
      </w:r>
      <w:proofErr w:type="spellEnd"/>
      <w:r>
        <w:t xml:space="preserve"> je u </w:t>
      </w:r>
      <w:proofErr w:type="spellStart"/>
      <w:r>
        <w:t>rukama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,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otvoren</w:t>
      </w:r>
      <w:proofErr w:type="spellEnd"/>
      <w:r>
        <w:t xml:space="preserve"> put da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graditi</w:t>
      </w:r>
      <w:proofErr w:type="spellEnd"/>
      <w:r>
        <w:t>.</w:t>
      </w:r>
    </w:p>
    <w:p w14:paraId="3F99FA22" w14:textId="77777777" w:rsidR="00CA2323" w:rsidRPr="00CA2323" w:rsidRDefault="00CA2323" w:rsidP="00CA2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2FD537" w14:textId="77777777" w:rsidR="00CA2323" w:rsidRPr="00500799" w:rsidRDefault="00CA2323" w:rsidP="0050079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CA2323" w:rsidRPr="005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99"/>
    <w:rsid w:val="00253A78"/>
    <w:rsid w:val="00500799"/>
    <w:rsid w:val="00C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A2B6"/>
  <w15:docId w15:val="{A1871060-98C5-4C8B-AEC6-5662A12B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3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A2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7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32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23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CA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2323"/>
    <w:rPr>
      <w:color w:val="0000FF"/>
      <w:u w:val="single"/>
    </w:rPr>
  </w:style>
  <w:style w:type="character" w:customStyle="1" w:styleId="datepublished">
    <w:name w:val="datepublished"/>
    <w:basedOn w:val="DefaultParagraphFont"/>
    <w:rsid w:val="00CA2323"/>
  </w:style>
  <w:style w:type="character" w:customStyle="1" w:styleId="Heading2Char">
    <w:name w:val="Heading 2 Char"/>
    <w:basedOn w:val="DefaultParagraphFont"/>
    <w:link w:val="Heading2"/>
    <w:uiPriority w:val="9"/>
    <w:semiHidden/>
    <w:rsid w:val="00CA23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jesti.me/autor/53/goran-kapor" TargetMode="External"/><Relationship Id="rId5" Type="http://schemas.openxmlformats.org/officeDocument/2006/relationships/hyperlink" Target="https://www.vijesti.me/autor/6/vuk-lajovi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2020-12-10T10:10:00Z</dcterms:created>
  <dcterms:modified xsi:type="dcterms:W3CDTF">2020-12-10T10:10:00Z</dcterms:modified>
</cp:coreProperties>
</file>